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桂知综字〔2018〕7号附件3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广西中小学生发明创造单位汇总表</w:t>
      </w:r>
    </w:p>
    <w:p>
      <w:pPr>
        <w:spacing w:after="156" w:afterLines="50" w:line="600" w:lineRule="exact"/>
        <w:rPr>
          <w:rFonts w:eastAsia="仿宋_GB2312"/>
          <w:b/>
          <w:bCs/>
          <w:color w:val="000000"/>
          <w:sz w:val="32"/>
          <w:szCs w:val="32"/>
          <w:u w:val="single"/>
        </w:rPr>
      </w:pPr>
      <w:r>
        <w:rPr>
          <w:rFonts w:eastAsia="仿宋_GB2312"/>
          <w:b/>
          <w:bCs/>
          <w:color w:val="000000"/>
          <w:sz w:val="32"/>
          <w:szCs w:val="32"/>
        </w:rPr>
        <w:t>市科协（盖章）：</w:t>
      </w:r>
      <w:r>
        <w:rPr>
          <w:rFonts w:eastAsia="仿宋_GB2312"/>
          <w:b/>
          <w:bCs/>
          <w:color w:val="000000"/>
          <w:sz w:val="32"/>
          <w:szCs w:val="32"/>
          <w:u w:val="single"/>
        </w:rPr>
        <w:t xml:space="preserve">                                              </w:t>
      </w:r>
    </w:p>
    <w:tbl>
      <w:tblPr>
        <w:tblStyle w:val="4"/>
        <w:tblW w:w="138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26"/>
        <w:gridCol w:w="3931"/>
        <w:gridCol w:w="1620"/>
        <w:gridCol w:w="1440"/>
        <w:gridCol w:w="18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学校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固定电话、移动电话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trHeight w:val="68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联系人：                  电话：                        填表日期：  年  月  日</w:t>
      </w:r>
    </w:p>
    <w:p>
      <w:pPr>
        <w:spacing w:line="240" w:lineRule="exact"/>
        <w:ind w:firstLine="525" w:firstLineChars="250"/>
      </w:pPr>
      <w:r>
        <w:rPr>
          <w:rFonts w:eastAsia="仿宋_GB231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2849"/>
    <w:rsid w:val="6E9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2018-03-05T08:13:00Z</dcterms:created>
  <dc:creator>开口笑</dc:creator>
  <cp:lastModifiedBy>开口笑</cp:lastModifiedBy>
  <dcterms:modified xsi:type="dcterms:W3CDTF">2018-03-05T08:15:10Z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